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rPr>
      </w:pPr>
      <w:r>
        <w:rPr>
          <w:rFonts w:hint="eastAsia"/>
        </w:rPr>
        <w:t>附件3：</w:t>
      </w:r>
    </w:p>
    <w:p>
      <w:pPr>
        <w:jc w:val="center"/>
        <w:rPr>
          <w:rFonts w:ascii="黑体" w:hAnsi="黑体" w:eastAsia="黑体"/>
          <w:sz w:val="32"/>
          <w:szCs w:val="32"/>
        </w:rPr>
      </w:pPr>
      <w:bookmarkStart w:id="17" w:name="_GoBack"/>
      <w:r>
        <w:rPr>
          <w:rFonts w:hint="eastAsia" w:ascii="黑体" w:hAnsi="黑体" w:eastAsia="黑体"/>
          <w:sz w:val="32"/>
          <w:szCs w:val="32"/>
        </w:rPr>
        <w:t>安徽大学外国语水平考试报名使用指南</w:t>
      </w:r>
    </w:p>
    <w:bookmarkEnd w:id="17"/>
    <w:p>
      <w:pPr>
        <w:jc w:val="center"/>
        <w:rPr>
          <w:rFonts w:hint="eastAsia"/>
        </w:rPr>
      </w:pPr>
    </w:p>
    <w:p>
      <w:pPr>
        <w:jc w:val="center"/>
        <w:rPr>
          <w:rFonts w:hint="eastAsia"/>
        </w:rPr>
      </w:pPr>
    </w:p>
    <w:p>
      <w:pPr>
        <w:ind w:left="1391" w:hanging="1391" w:hangingChars="495"/>
        <w:jc w:val="both"/>
        <w:rPr>
          <w:rFonts w:hint="eastAsia"/>
          <w:b/>
          <w:sz w:val="28"/>
          <w:szCs w:val="28"/>
        </w:rPr>
      </w:pPr>
      <w:r>
        <w:rPr>
          <w:rFonts w:hint="eastAsia"/>
          <w:b/>
          <w:sz w:val="28"/>
          <w:szCs w:val="28"/>
        </w:rPr>
        <w:t>特别提醒：本指南分函授、业余和自学考试考生两部分，请考生根据自己身份按指南提示操作</w:t>
      </w:r>
    </w:p>
    <w:p>
      <w:pPr>
        <w:pStyle w:val="2"/>
        <w:spacing w:line="240" w:lineRule="auto"/>
        <w:rPr>
          <w:rFonts w:hint="eastAsia"/>
          <w:sz w:val="28"/>
          <w:szCs w:val="28"/>
        </w:rPr>
      </w:pPr>
      <w:r>
        <w:rPr>
          <w:rFonts w:hint="eastAsia"/>
          <w:sz w:val="28"/>
          <w:szCs w:val="28"/>
        </w:rPr>
        <w:t>一、函授、业余在籍学生报名指南</w:t>
      </w:r>
    </w:p>
    <w:p>
      <w:pPr>
        <w:pStyle w:val="2"/>
        <w:spacing w:line="240" w:lineRule="auto"/>
        <w:rPr>
          <w:rFonts w:hint="eastAsia"/>
          <w:sz w:val="28"/>
          <w:szCs w:val="28"/>
        </w:rPr>
      </w:pPr>
      <w:bookmarkStart w:id="0" w:name="_Toc510539770"/>
      <w:r>
        <w:rPr>
          <w:rFonts w:hint="eastAsia"/>
          <w:sz w:val="28"/>
          <w:szCs w:val="28"/>
        </w:rPr>
        <w:t>1.1.报名入口</w:t>
      </w:r>
      <w:bookmarkEnd w:id="0"/>
    </w:p>
    <w:p>
      <w:pPr>
        <w:rPr>
          <w:rFonts w:hint="eastAsia"/>
          <w:sz w:val="24"/>
          <w:szCs w:val="24"/>
        </w:rPr>
      </w:pPr>
      <w:r>
        <w:rPr>
          <w:rFonts w:hint="eastAsia"/>
          <w:sz w:val="24"/>
          <w:szCs w:val="24"/>
        </w:rPr>
        <w:t>请登录</w:t>
      </w:r>
      <w:r>
        <w:rPr>
          <w:rFonts w:hAnsi="宋体" w:cs="宋体"/>
          <w:sz w:val="24"/>
          <w:szCs w:val="24"/>
        </w:rPr>
        <w:t xml:space="preserve">http://xwksbm.ahu.edu.cn </w:t>
      </w:r>
      <w:r>
        <w:rPr>
          <w:rFonts w:hint="eastAsia"/>
          <w:sz w:val="24"/>
          <w:szCs w:val="24"/>
        </w:rPr>
        <w:t>，在主页的右侧常用链接中点击“外国语水平考试报名”链接，跳转至外国语水平考试报名系统，报名系统首页如下</w:t>
      </w:r>
    </w:p>
    <w:p>
      <w:pPr>
        <w:spacing w:line="360" w:lineRule="auto"/>
        <w:jc w:val="center"/>
        <w:rPr>
          <w:rFonts w:hint="eastAsia"/>
        </w:rPr>
      </w:pPr>
      <w:r>
        <w:rPr>
          <w:rFonts w:hint="eastAsia"/>
        </w:rPr>
        <w:drawing>
          <wp:inline distT="0" distB="0" distL="114300" distR="114300">
            <wp:extent cx="5694680" cy="1555750"/>
            <wp:effectExtent l="0" t="0" r="127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694680" cy="1555750"/>
                    </a:xfrm>
                    <a:prstGeom prst="rect">
                      <a:avLst/>
                    </a:prstGeom>
                    <a:noFill/>
                    <a:ln>
                      <a:noFill/>
                    </a:ln>
                  </pic:spPr>
                </pic:pic>
              </a:graphicData>
            </a:graphic>
          </wp:inline>
        </w:drawing>
      </w:r>
    </w:p>
    <w:p>
      <w:pPr>
        <w:pStyle w:val="2"/>
        <w:rPr>
          <w:rFonts w:hint="eastAsia"/>
          <w:sz w:val="28"/>
          <w:szCs w:val="28"/>
        </w:rPr>
      </w:pPr>
      <w:bookmarkStart w:id="1" w:name="_Toc510539771"/>
      <w:r>
        <w:rPr>
          <w:rFonts w:hint="eastAsia"/>
          <w:sz w:val="28"/>
          <w:szCs w:val="28"/>
        </w:rPr>
        <w:t>1.2.登录操作</w:t>
      </w:r>
      <w:bookmarkEnd w:id="1"/>
    </w:p>
    <w:p>
      <w:pPr>
        <w:spacing w:line="360" w:lineRule="auto"/>
        <w:ind w:firstLine="480" w:firstLineChars="200"/>
        <w:rPr>
          <w:rFonts w:hint="eastAsia"/>
          <w:sz w:val="24"/>
          <w:szCs w:val="24"/>
        </w:rPr>
      </w:pPr>
      <w:r>
        <w:rPr>
          <w:rFonts w:hint="eastAsia"/>
          <w:sz w:val="24"/>
          <w:szCs w:val="24"/>
        </w:rPr>
        <w:t>点击上图中的右上角“登录”，跳转至登录页面</w:t>
      </w:r>
    </w:p>
    <w:p>
      <w:pPr>
        <w:spacing w:line="360" w:lineRule="auto"/>
        <w:jc w:val="center"/>
        <w:rPr>
          <w:rFonts w:hint="eastAsia"/>
        </w:rPr>
      </w:pPr>
      <w:r>
        <w:rPr>
          <w:rFonts w:hint="eastAsia"/>
        </w:rPr>
        <w:drawing>
          <wp:inline distT="0" distB="0" distL="114300" distR="114300">
            <wp:extent cx="5584825" cy="2508885"/>
            <wp:effectExtent l="0" t="0" r="15875"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584825" cy="250888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在上图登录页面中，分别输入报名人姓名和身份证号，并点击“登录”，跳转如下页面</w:t>
      </w:r>
    </w:p>
    <w:p>
      <w:pPr>
        <w:spacing w:line="360" w:lineRule="auto"/>
        <w:jc w:val="center"/>
        <w:rPr>
          <w:rFonts w:hint="eastAsia"/>
          <w:sz w:val="24"/>
          <w:szCs w:val="24"/>
        </w:rPr>
      </w:pPr>
      <w:r>
        <w:rPr>
          <w:rFonts w:hint="eastAsia"/>
          <w:sz w:val="24"/>
          <w:szCs w:val="24"/>
        </w:rPr>
        <w:drawing>
          <wp:inline distT="0" distB="0" distL="114300" distR="114300">
            <wp:extent cx="5599430" cy="1903095"/>
            <wp:effectExtent l="0" t="0" r="1270"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5599430" cy="1903095"/>
                    </a:xfrm>
                    <a:prstGeom prst="rect">
                      <a:avLst/>
                    </a:prstGeom>
                    <a:noFill/>
                    <a:ln>
                      <a:noFill/>
                    </a:ln>
                  </pic:spPr>
                </pic:pic>
              </a:graphicData>
            </a:graphic>
          </wp:inline>
        </w:drawing>
      </w:r>
    </w:p>
    <w:p>
      <w:pPr>
        <w:pStyle w:val="2"/>
        <w:rPr>
          <w:rFonts w:hint="eastAsia"/>
          <w:sz w:val="28"/>
          <w:szCs w:val="28"/>
        </w:rPr>
      </w:pPr>
      <w:bookmarkStart w:id="2" w:name="_Toc510539772"/>
      <w:r>
        <w:rPr>
          <w:rFonts w:hint="eastAsia"/>
          <w:sz w:val="28"/>
          <w:szCs w:val="28"/>
        </w:rPr>
        <w:t>1.3.报名操作</w:t>
      </w:r>
      <w:bookmarkEnd w:id="2"/>
    </w:p>
    <w:p>
      <w:pPr>
        <w:spacing w:line="360" w:lineRule="auto"/>
        <w:ind w:firstLine="480" w:firstLineChars="200"/>
        <w:rPr>
          <w:rFonts w:hint="eastAsia"/>
          <w:sz w:val="24"/>
          <w:szCs w:val="24"/>
        </w:rPr>
      </w:pPr>
      <w:r>
        <w:rPr>
          <w:rFonts w:hint="eastAsia"/>
          <w:sz w:val="24"/>
          <w:szCs w:val="24"/>
        </w:rPr>
        <w:t>点击上图中的“报名大厅”，系统返回首页外国语水平考试报名入口</w:t>
      </w:r>
    </w:p>
    <w:p>
      <w:pPr>
        <w:spacing w:line="360" w:lineRule="auto"/>
        <w:jc w:val="center"/>
        <w:rPr>
          <w:rFonts w:hint="eastAsia"/>
          <w:sz w:val="24"/>
          <w:szCs w:val="24"/>
        </w:rPr>
      </w:pPr>
      <w:r>
        <w:rPr>
          <w:rFonts w:hint="eastAsia"/>
          <w:sz w:val="24"/>
          <w:szCs w:val="24"/>
        </w:rPr>
        <w:drawing>
          <wp:inline distT="0" distB="0" distL="114300" distR="114300">
            <wp:extent cx="5673725" cy="1550670"/>
            <wp:effectExtent l="0" t="0" r="317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673725" cy="1550670"/>
                    </a:xfrm>
                    <a:prstGeom prst="rect">
                      <a:avLst/>
                    </a:prstGeom>
                    <a:noFill/>
                    <a:ln>
                      <a:noFill/>
                    </a:ln>
                  </pic:spPr>
                </pic:pic>
              </a:graphicData>
            </a:graphic>
          </wp:inline>
        </w:drawing>
      </w:r>
    </w:p>
    <w:p>
      <w:pPr>
        <w:spacing w:line="360" w:lineRule="auto"/>
        <w:ind w:firstLine="480" w:firstLineChars="200"/>
        <w:rPr>
          <w:rFonts w:hint="eastAsia"/>
        </w:rPr>
      </w:pPr>
      <w:r>
        <w:rPr>
          <w:rFonts w:hint="eastAsia"/>
          <w:sz w:val="24"/>
          <w:szCs w:val="24"/>
        </w:rPr>
        <w:t>点击上图中的“外国语水平考试报名入口”，跳转至如下页面</w:t>
      </w:r>
    </w:p>
    <w:p>
      <w:pPr>
        <w:spacing w:line="360" w:lineRule="auto"/>
        <w:jc w:val="center"/>
        <w:rPr>
          <w:rFonts w:hint="eastAsia"/>
        </w:rPr>
      </w:pPr>
      <w:r>
        <w:rPr>
          <w:rFonts w:hint="eastAsia"/>
        </w:rPr>
        <w:drawing>
          <wp:inline distT="0" distB="0" distL="114300" distR="114300">
            <wp:extent cx="5617210" cy="2259330"/>
            <wp:effectExtent l="0" t="0" r="2540" b="762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617210" cy="2259330"/>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选择上图中的考试日期并勾选 “我已阅读”前方框，自动弹出如下考试须知，请认真阅读考试须知</w:t>
      </w: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r>
        <w:rPr>
          <w:rFonts w:hint="eastAsia"/>
          <w:sz w:val="24"/>
          <w:szCs w:val="24"/>
        </w:rPr>
        <mc:AlternateContent>
          <mc:Choice Requires="wps">
            <w:drawing>
              <wp:anchor distT="0" distB="0" distL="114300" distR="114300" simplePos="0" relativeHeight="251658240" behindDoc="0" locked="0" layoutInCell="1" allowOverlap="1">
                <wp:simplePos x="0" y="0"/>
                <wp:positionH relativeFrom="column">
                  <wp:posOffset>380365</wp:posOffset>
                </wp:positionH>
                <wp:positionV relativeFrom="paragraph">
                  <wp:posOffset>160655</wp:posOffset>
                </wp:positionV>
                <wp:extent cx="5080000" cy="2373630"/>
                <wp:effectExtent l="4445" t="4445" r="20955" b="22225"/>
                <wp:wrapNone/>
                <wp:docPr id="3" name="矩形 3"/>
                <wp:cNvGraphicFramePr/>
                <a:graphic xmlns:a="http://schemas.openxmlformats.org/drawingml/2006/main">
                  <a:graphicData uri="http://schemas.microsoft.com/office/word/2010/wordprocessingShape">
                    <wps:wsp>
                      <wps:cNvSpPr/>
                      <wps:spPr>
                        <a:xfrm>
                          <a:off x="0" y="0"/>
                          <a:ext cx="5080000" cy="2373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ascii="楷体" w:hAnsi="楷体" w:eastAsia="楷体"/>
                                <w:sz w:val="24"/>
                                <w:szCs w:val="24"/>
                              </w:rPr>
                            </w:pPr>
                            <w:r>
                              <w:rPr>
                                <w:rFonts w:hint="eastAsia" w:ascii="楷体" w:hAnsi="楷体" w:eastAsia="楷体"/>
                                <w:sz w:val="24"/>
                                <w:szCs w:val="24"/>
                              </w:rPr>
                              <w:t>1.考试时间：2020年10月11日（周日）上午9:30-11:30</w:t>
                            </w:r>
                          </w:p>
                          <w:p>
                            <w:pPr>
                              <w:spacing w:line="360" w:lineRule="auto"/>
                              <w:rPr>
                                <w:rFonts w:hint="eastAsia" w:ascii="楷体" w:hAnsi="楷体" w:eastAsia="楷体"/>
                                <w:sz w:val="24"/>
                                <w:szCs w:val="24"/>
                              </w:rPr>
                            </w:pPr>
                            <w:r>
                              <w:rPr>
                                <w:rFonts w:hint="eastAsia" w:ascii="楷体" w:hAnsi="楷体" w:eastAsia="楷体"/>
                                <w:sz w:val="24"/>
                                <w:szCs w:val="24"/>
                              </w:rPr>
                              <w:t>2.网络报名时间：2020年9月14日8:30至9月20日12:00时</w:t>
                            </w:r>
                          </w:p>
                          <w:p>
                            <w:pPr>
                              <w:spacing w:line="360" w:lineRule="auto"/>
                              <w:rPr>
                                <w:rFonts w:hint="eastAsia" w:ascii="楷体" w:hAnsi="楷体" w:eastAsia="楷体"/>
                                <w:sz w:val="24"/>
                                <w:szCs w:val="24"/>
                              </w:rPr>
                            </w:pPr>
                            <w:r>
                              <w:rPr>
                                <w:rFonts w:hint="eastAsia" w:ascii="楷体" w:hAnsi="楷体" w:eastAsia="楷体"/>
                                <w:sz w:val="24"/>
                                <w:szCs w:val="24"/>
                              </w:rPr>
                              <w:t>3.成绩查询及打印：2020年11月2日至11月6日</w:t>
                            </w:r>
                          </w:p>
                          <w:p>
                            <w:pPr>
                              <w:spacing w:line="360" w:lineRule="auto"/>
                              <w:rPr>
                                <w:rFonts w:hint="eastAsia" w:ascii="楷体" w:hAnsi="楷体" w:eastAsia="楷体"/>
                                <w:sz w:val="24"/>
                                <w:szCs w:val="24"/>
                              </w:rPr>
                            </w:pPr>
                            <w:r>
                              <w:rPr>
                                <w:rFonts w:hint="eastAsia" w:ascii="楷体" w:hAnsi="楷体" w:eastAsia="楷体"/>
                                <w:sz w:val="24"/>
                                <w:szCs w:val="24"/>
                              </w:rPr>
                              <w:t>4.本次考试没有资格限制和资格审核，缴费后不予退费，缴费前慎重考虑</w:t>
                            </w:r>
                          </w:p>
                          <w:p>
                            <w:pPr>
                              <w:spacing w:line="360" w:lineRule="auto"/>
                              <w:rPr>
                                <w:rFonts w:hint="eastAsia" w:ascii="楷体" w:hAnsi="楷体" w:eastAsia="楷体"/>
                                <w:sz w:val="24"/>
                                <w:szCs w:val="24"/>
                              </w:rPr>
                            </w:pPr>
                            <w:r>
                              <w:rPr>
                                <w:rFonts w:hint="eastAsia" w:ascii="楷体" w:hAnsi="楷体" w:eastAsia="楷体"/>
                                <w:sz w:val="24"/>
                                <w:szCs w:val="24"/>
                              </w:rPr>
                              <w:t>5.具体要求请登陆安徽大学继续教育学院官网或教务系统查看报名通知</w:t>
                            </w:r>
                          </w:p>
                          <w:p>
                            <w:pPr>
                              <w:rPr>
                                <w:rFonts w:hint="eastAsia" w:ascii="楷体" w:hAnsi="楷体" w:eastAsia="楷体"/>
                                <w:sz w:val="24"/>
                                <w:szCs w:val="24"/>
                              </w:rPr>
                            </w:pPr>
                          </w:p>
                          <w:p>
                            <w:pPr>
                              <w:rPr>
                                <w:rFonts w:hint="eastAsia" w:ascii="楷体" w:hAnsi="楷体" w:eastAsia="楷体"/>
                                <w:sz w:val="24"/>
                                <w:szCs w:val="24"/>
                              </w:rPr>
                            </w:pPr>
                          </w:p>
                          <w:p>
                            <w:pPr>
                              <w:ind w:firstLine="2520" w:firstLineChars="1050"/>
                              <w:rPr>
                                <w:rFonts w:hint="eastAsia" w:ascii="楷体" w:hAnsi="楷体" w:eastAsia="楷体"/>
                                <w:sz w:val="24"/>
                                <w:szCs w:val="24"/>
                              </w:rPr>
                            </w:pPr>
                            <w:r>
                              <w:rPr>
                                <w:rFonts w:hint="eastAsia" w:ascii="楷体" w:hAnsi="楷体" w:eastAsia="楷体"/>
                                <w:sz w:val="24"/>
                                <w:szCs w:val="24"/>
                                <w:highlight w:val="darkCyan"/>
                              </w:rPr>
                              <w:t>我已阅读</w:t>
                            </w:r>
                          </w:p>
                        </w:txbxContent>
                      </wps:txbx>
                      <wps:bodyPr upright="1"/>
                    </wps:wsp>
                  </a:graphicData>
                </a:graphic>
              </wp:anchor>
            </w:drawing>
          </mc:Choice>
          <mc:Fallback>
            <w:pict>
              <v:rect id="_x0000_s1026" o:spid="_x0000_s1026" o:spt="1" style="position:absolute;left:0pt;margin-left:29.95pt;margin-top:12.65pt;height:186.9pt;width:400pt;z-index:251658240;mso-width-relative:page;mso-height-relative:page;" coordsize="21600,21600" o:gfxdata="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Op&#10;3vrXAAAACQEAAA8AAAAAAAAAAQAgAAAAIgAAAGRycy9kb3ducmV2LnhtbFBLAQIUABQAAAAIAIdO&#10;4kD8jdk+6wEAANwDAAAOAAAAAAAAAAEAIAAAACYBAABkcnMvZTJvRG9jLnhtbFBLBQYAAAAABgAG&#10;AFkBAACDBQAAAAA=&#10;">
                <v:path/>
                <v:fill focussize="0,0"/>
                <v:stroke/>
                <v:imagedata o:title=""/>
                <o:lock v:ext="edit"/>
                <v:textbox>
                  <w:txbxContent>
                    <w:p>
                      <w:pPr>
                        <w:spacing w:line="360" w:lineRule="auto"/>
                        <w:rPr>
                          <w:rFonts w:hint="eastAsia" w:ascii="楷体" w:hAnsi="楷体" w:eastAsia="楷体"/>
                          <w:sz w:val="24"/>
                          <w:szCs w:val="24"/>
                        </w:rPr>
                      </w:pPr>
                      <w:r>
                        <w:rPr>
                          <w:rFonts w:hint="eastAsia" w:ascii="楷体" w:hAnsi="楷体" w:eastAsia="楷体"/>
                          <w:sz w:val="24"/>
                          <w:szCs w:val="24"/>
                        </w:rPr>
                        <w:t>1.考试时间：2020年10月11日（周日）上午9:30-11:30</w:t>
                      </w:r>
                    </w:p>
                    <w:p>
                      <w:pPr>
                        <w:spacing w:line="360" w:lineRule="auto"/>
                        <w:rPr>
                          <w:rFonts w:hint="eastAsia" w:ascii="楷体" w:hAnsi="楷体" w:eastAsia="楷体"/>
                          <w:sz w:val="24"/>
                          <w:szCs w:val="24"/>
                        </w:rPr>
                      </w:pPr>
                      <w:r>
                        <w:rPr>
                          <w:rFonts w:hint="eastAsia" w:ascii="楷体" w:hAnsi="楷体" w:eastAsia="楷体"/>
                          <w:sz w:val="24"/>
                          <w:szCs w:val="24"/>
                        </w:rPr>
                        <w:t>2.网络报名时间：2020年9月14日8:30至9月20日12:00时</w:t>
                      </w:r>
                    </w:p>
                    <w:p>
                      <w:pPr>
                        <w:spacing w:line="360" w:lineRule="auto"/>
                        <w:rPr>
                          <w:rFonts w:hint="eastAsia" w:ascii="楷体" w:hAnsi="楷体" w:eastAsia="楷体"/>
                          <w:sz w:val="24"/>
                          <w:szCs w:val="24"/>
                        </w:rPr>
                      </w:pPr>
                      <w:r>
                        <w:rPr>
                          <w:rFonts w:hint="eastAsia" w:ascii="楷体" w:hAnsi="楷体" w:eastAsia="楷体"/>
                          <w:sz w:val="24"/>
                          <w:szCs w:val="24"/>
                        </w:rPr>
                        <w:t>3.成绩查询及打印：2020年11月2日至11月6日</w:t>
                      </w:r>
                    </w:p>
                    <w:p>
                      <w:pPr>
                        <w:spacing w:line="360" w:lineRule="auto"/>
                        <w:rPr>
                          <w:rFonts w:hint="eastAsia" w:ascii="楷体" w:hAnsi="楷体" w:eastAsia="楷体"/>
                          <w:sz w:val="24"/>
                          <w:szCs w:val="24"/>
                        </w:rPr>
                      </w:pPr>
                      <w:r>
                        <w:rPr>
                          <w:rFonts w:hint="eastAsia" w:ascii="楷体" w:hAnsi="楷体" w:eastAsia="楷体"/>
                          <w:sz w:val="24"/>
                          <w:szCs w:val="24"/>
                        </w:rPr>
                        <w:t>4.本次考试没有资格限制和资格审核，缴费后不予退费，缴费前慎重考虑</w:t>
                      </w:r>
                    </w:p>
                    <w:p>
                      <w:pPr>
                        <w:spacing w:line="360" w:lineRule="auto"/>
                        <w:rPr>
                          <w:rFonts w:hint="eastAsia" w:ascii="楷体" w:hAnsi="楷体" w:eastAsia="楷体"/>
                          <w:sz w:val="24"/>
                          <w:szCs w:val="24"/>
                        </w:rPr>
                      </w:pPr>
                      <w:r>
                        <w:rPr>
                          <w:rFonts w:hint="eastAsia" w:ascii="楷体" w:hAnsi="楷体" w:eastAsia="楷体"/>
                          <w:sz w:val="24"/>
                          <w:szCs w:val="24"/>
                        </w:rPr>
                        <w:t>5.具体要求请登陆安徽大学继续教育学院官网或教务系统查看报名通知</w:t>
                      </w:r>
                    </w:p>
                    <w:p>
                      <w:pPr>
                        <w:rPr>
                          <w:rFonts w:hint="eastAsia" w:ascii="楷体" w:hAnsi="楷体" w:eastAsia="楷体"/>
                          <w:sz w:val="24"/>
                          <w:szCs w:val="24"/>
                        </w:rPr>
                      </w:pPr>
                    </w:p>
                    <w:p>
                      <w:pPr>
                        <w:rPr>
                          <w:rFonts w:hint="eastAsia" w:ascii="楷体" w:hAnsi="楷体" w:eastAsia="楷体"/>
                          <w:sz w:val="24"/>
                          <w:szCs w:val="24"/>
                        </w:rPr>
                      </w:pPr>
                    </w:p>
                    <w:p>
                      <w:pPr>
                        <w:ind w:firstLine="2520" w:firstLineChars="1050"/>
                        <w:rPr>
                          <w:rFonts w:hint="eastAsia" w:ascii="楷体" w:hAnsi="楷体" w:eastAsia="楷体"/>
                          <w:sz w:val="24"/>
                          <w:szCs w:val="24"/>
                        </w:rPr>
                      </w:pPr>
                      <w:r>
                        <w:rPr>
                          <w:rFonts w:hint="eastAsia" w:ascii="楷体" w:hAnsi="楷体" w:eastAsia="楷体"/>
                          <w:sz w:val="24"/>
                          <w:szCs w:val="24"/>
                          <w:highlight w:val="darkCyan"/>
                        </w:rPr>
                        <w:t>我已阅读</w:t>
                      </w:r>
                    </w:p>
                  </w:txbxContent>
                </v:textbox>
              </v:rect>
            </w:pict>
          </mc:Fallback>
        </mc:AlternateContent>
      </w:r>
    </w:p>
    <w:p>
      <w:pPr>
        <w:widowControl/>
        <w:autoSpaceDE/>
        <w:autoSpaceDN/>
        <w:adjustRightInd/>
        <w:jc w:val="center"/>
        <w:textAlignment w:val="auto"/>
        <w:rPr>
          <w:rFonts w:hAnsi="宋体" w:cs="宋体"/>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pStyle w:val="2"/>
        <w:rPr>
          <w:rFonts w:hint="eastAsia"/>
        </w:rPr>
      </w:pPr>
      <w:bookmarkStart w:id="3" w:name="_Toc510539773"/>
    </w:p>
    <w:p>
      <w:pPr>
        <w:pStyle w:val="2"/>
        <w:rPr>
          <w:rFonts w:hint="eastAsia"/>
          <w:sz w:val="28"/>
          <w:szCs w:val="28"/>
        </w:rPr>
      </w:pPr>
    </w:p>
    <w:p>
      <w:pPr>
        <w:pStyle w:val="2"/>
        <w:rPr>
          <w:rFonts w:hint="eastAsia"/>
          <w:sz w:val="28"/>
          <w:szCs w:val="28"/>
        </w:rPr>
      </w:pPr>
      <w:r>
        <w:rPr>
          <w:rFonts w:hint="eastAsia"/>
          <w:sz w:val="28"/>
          <w:szCs w:val="28"/>
        </w:rPr>
        <w:t>1.4.信息填报</w:t>
      </w:r>
      <w:bookmarkEnd w:id="3"/>
    </w:p>
    <w:p>
      <w:pPr>
        <w:spacing w:line="360" w:lineRule="auto"/>
        <w:ind w:firstLine="480" w:firstLineChars="200"/>
        <w:rPr>
          <w:rFonts w:hint="eastAsia"/>
          <w:sz w:val="24"/>
          <w:szCs w:val="24"/>
        </w:rPr>
      </w:pPr>
      <w:r>
        <w:rPr>
          <w:rFonts w:hint="eastAsia"/>
          <w:sz w:val="24"/>
          <w:szCs w:val="24"/>
        </w:rPr>
        <w:t>点击上图中的“我已阅读”，返回上面报名页面，并点击“立即报名”，跳转如下信息填报页面。</w:t>
      </w:r>
    </w:p>
    <w:p>
      <w:pPr>
        <w:spacing w:line="360" w:lineRule="auto"/>
        <w:jc w:val="center"/>
        <w:rPr>
          <w:rFonts w:hint="eastAsia"/>
        </w:rPr>
      </w:pPr>
      <w:r>
        <w:rPr>
          <w:rFonts w:hint="eastAsia"/>
        </w:rPr>
        <w:drawing>
          <wp:inline distT="0" distB="0" distL="114300" distR="114300">
            <wp:extent cx="5429250" cy="2919095"/>
            <wp:effectExtent l="0" t="0" r="0"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429250" cy="291909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对于在籍学生只需填写准确的手机号码即可，其它信息均已自动填报</w:t>
      </w:r>
    </w:p>
    <w:p>
      <w:pPr>
        <w:pStyle w:val="2"/>
        <w:rPr>
          <w:rFonts w:hint="eastAsia"/>
          <w:sz w:val="28"/>
          <w:szCs w:val="28"/>
        </w:rPr>
      </w:pPr>
      <w:bookmarkStart w:id="4" w:name="_Toc510539774"/>
      <w:r>
        <w:rPr>
          <w:rFonts w:hint="eastAsia"/>
          <w:sz w:val="28"/>
          <w:szCs w:val="28"/>
        </w:rPr>
        <w:t>1.5.上传照片</w:t>
      </w:r>
      <w:bookmarkEnd w:id="4"/>
    </w:p>
    <w:p>
      <w:pPr>
        <w:spacing w:line="360" w:lineRule="auto"/>
        <w:ind w:firstLine="480" w:firstLineChars="200"/>
        <w:rPr>
          <w:rFonts w:hint="eastAsia"/>
          <w:sz w:val="24"/>
          <w:szCs w:val="24"/>
        </w:rPr>
      </w:pPr>
      <w:r>
        <w:rPr>
          <w:rFonts w:hint="eastAsia"/>
          <w:sz w:val="24"/>
          <w:szCs w:val="24"/>
        </w:rPr>
        <w:t>完成上面的信息填报后单击“下一步”，跳转至上传照片页面</w:t>
      </w:r>
    </w:p>
    <w:p>
      <w:pPr>
        <w:spacing w:line="360" w:lineRule="auto"/>
        <w:jc w:val="center"/>
        <w:rPr>
          <w:rFonts w:hint="eastAsia"/>
          <w:sz w:val="24"/>
          <w:szCs w:val="24"/>
        </w:rPr>
      </w:pPr>
      <w:r>
        <w:rPr>
          <w:rFonts w:hint="eastAsia"/>
          <w:sz w:val="24"/>
          <w:szCs w:val="24"/>
        </w:rPr>
        <w:drawing>
          <wp:inline distT="0" distB="0" distL="114300" distR="114300">
            <wp:extent cx="5409565" cy="3063240"/>
            <wp:effectExtent l="0" t="0" r="635" b="381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2"/>
                    <a:stretch>
                      <a:fillRect/>
                    </a:stretch>
                  </pic:blipFill>
                  <pic:spPr>
                    <a:xfrm>
                      <a:off x="0" y="0"/>
                      <a:ext cx="5409565" cy="3063240"/>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单击上图中的“+”号，系统自动弹出选择图片界面</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3590290" cy="3030855"/>
            <wp:effectExtent l="0" t="0" r="10160" b="1714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3"/>
                    <a:stretch>
                      <a:fillRect/>
                    </a:stretch>
                  </pic:blipFill>
                  <pic:spPr>
                    <a:xfrm>
                      <a:off x="0" y="0"/>
                      <a:ext cx="3590290" cy="303085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点击“点击选择图片”，并选中证件照片</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3856990" cy="2055495"/>
            <wp:effectExtent l="0" t="0" r="10160" b="19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4"/>
                    <a:stretch>
                      <a:fillRect/>
                    </a:stretch>
                  </pic:blipFill>
                  <pic:spPr>
                    <a:xfrm>
                      <a:off x="0" y="0"/>
                      <a:ext cx="3856990" cy="205549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点击“开始上传”，系统自动弹出上传成功提示如下</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3628390" cy="2257425"/>
            <wp:effectExtent l="0" t="0" r="10160"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5"/>
                    <a:stretch>
                      <a:fillRect/>
                    </a:stretch>
                  </pic:blipFill>
                  <pic:spPr>
                    <a:xfrm>
                      <a:off x="0" y="0"/>
                      <a:ext cx="3628390" cy="225742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点击“确认”，系统自动跳转如下页面</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5459730" cy="2894965"/>
            <wp:effectExtent l="0" t="0" r="7620" b="63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6"/>
                    <a:stretch>
                      <a:fillRect/>
                    </a:stretch>
                  </pic:blipFill>
                  <pic:spPr>
                    <a:xfrm>
                      <a:off x="0" y="0"/>
                      <a:ext cx="5459730" cy="2894965"/>
                    </a:xfrm>
                    <a:prstGeom prst="rect">
                      <a:avLst/>
                    </a:prstGeom>
                    <a:noFill/>
                    <a:ln>
                      <a:noFill/>
                    </a:ln>
                  </pic:spPr>
                </pic:pic>
              </a:graphicData>
            </a:graphic>
          </wp:inline>
        </w:drawing>
      </w:r>
    </w:p>
    <w:p>
      <w:pPr>
        <w:pStyle w:val="2"/>
        <w:rPr>
          <w:rFonts w:hint="eastAsia"/>
          <w:sz w:val="28"/>
          <w:szCs w:val="28"/>
        </w:rPr>
      </w:pPr>
      <w:bookmarkStart w:id="5" w:name="_Toc510539775"/>
      <w:r>
        <w:rPr>
          <w:rFonts w:hint="eastAsia"/>
          <w:sz w:val="28"/>
          <w:szCs w:val="28"/>
        </w:rPr>
        <w:t>1.6.缴费操作</w:t>
      </w:r>
      <w:bookmarkEnd w:id="5"/>
    </w:p>
    <w:p>
      <w:pPr>
        <w:spacing w:line="360" w:lineRule="auto"/>
        <w:ind w:firstLine="480" w:firstLineChars="200"/>
        <w:rPr>
          <w:rFonts w:hint="eastAsia"/>
          <w:sz w:val="24"/>
          <w:szCs w:val="24"/>
        </w:rPr>
      </w:pPr>
      <w:r>
        <w:rPr>
          <w:rFonts w:hint="eastAsia"/>
          <w:sz w:val="24"/>
          <w:szCs w:val="24"/>
        </w:rPr>
        <w:t>点击上图中的“下一步”，系统自动跳转至立即支付页面</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5471160" cy="2816225"/>
            <wp:effectExtent l="0" t="0" r="15240" b="317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7"/>
                    <a:stretch>
                      <a:fillRect/>
                    </a:stretch>
                  </pic:blipFill>
                  <pic:spPr>
                    <a:xfrm>
                      <a:off x="0" y="0"/>
                      <a:ext cx="5471160" cy="281622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点击“立即支付”，系统自动跳转至校园卡支付平台</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5346065" cy="2641600"/>
            <wp:effectExtent l="0" t="0" r="698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346065" cy="2641600"/>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点击选择支付方式下的“支付宝”按钮，跳转至第三方支付页面</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5302885" cy="3226435"/>
            <wp:effectExtent l="0" t="0" r="1206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302885" cy="322643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打开手机上支付宝APP的扫一扫功能，对准页面上的支付宝二维码区域，手机弹出如下界面</w:t>
      </w:r>
    </w:p>
    <w:p>
      <w:pPr>
        <w:widowControl/>
        <w:autoSpaceDE/>
        <w:autoSpaceDN/>
        <w:adjustRightInd/>
        <w:jc w:val="center"/>
        <w:textAlignment w:val="auto"/>
        <w:rPr>
          <w:rFonts w:hAnsi="宋体" w:cs="宋体"/>
          <w:sz w:val="24"/>
          <w:szCs w:val="24"/>
        </w:rPr>
      </w:pPr>
      <w:r>
        <w:rPr>
          <w:rFonts w:hAnsi="宋体" w:cs="宋体"/>
          <w:sz w:val="24"/>
          <w:szCs w:val="24"/>
        </w:rPr>
        <w:fldChar w:fldCharType="begin"/>
      </w:r>
      <w:r>
        <w:rPr>
          <w:rFonts w:hAnsi="宋体" w:cs="宋体"/>
          <w:sz w:val="24"/>
          <w:szCs w:val="24"/>
        </w:rPr>
        <w:instrText xml:space="preserve"> INCLUDEPICTURE "F:\\UserData\\My Documents\\Tencent Files\\1965893889\\Image\\C2C\\TFYK{2SA1WH}G()`SJXQTVT.png" \* MERGEFORMATINET </w:instrText>
      </w:r>
      <w:r>
        <w:rPr>
          <w:rFonts w:hAnsi="宋体" w:cs="宋体"/>
          <w:sz w:val="24"/>
          <w:szCs w:val="24"/>
        </w:rPr>
        <w:fldChar w:fldCharType="separate"/>
      </w:r>
      <w:r>
        <w:rPr>
          <w:rFonts w:hAnsi="宋体" w:cs="宋体"/>
          <w:sz w:val="24"/>
          <w:szCs w:val="24"/>
        </w:rPr>
        <w:drawing>
          <wp:inline distT="0" distB="0" distL="114300" distR="114300">
            <wp:extent cx="3752850" cy="4171950"/>
            <wp:effectExtent l="0" t="0" r="0" b="0"/>
            <wp:docPr id="11" name="图片 15" descr="TFYK{2SA1WH}G()`SJXQT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TFYK{2SA1WH}G()`SJXQTVT"/>
                    <pic:cNvPicPr>
                      <a:picLocks noChangeAspect="1"/>
                    </pic:cNvPicPr>
                  </pic:nvPicPr>
                  <pic:blipFill>
                    <a:blip r:embed="rId20"/>
                    <a:stretch>
                      <a:fillRect/>
                    </a:stretch>
                  </pic:blipFill>
                  <pic:spPr>
                    <a:xfrm>
                      <a:off x="0" y="0"/>
                      <a:ext cx="3752850" cy="4171950"/>
                    </a:xfrm>
                    <a:prstGeom prst="rect">
                      <a:avLst/>
                    </a:prstGeom>
                    <a:noFill/>
                    <a:ln>
                      <a:noFill/>
                    </a:ln>
                  </pic:spPr>
                </pic:pic>
              </a:graphicData>
            </a:graphic>
          </wp:inline>
        </w:drawing>
      </w:r>
      <w:r>
        <w:rPr>
          <w:rFonts w:hAnsi="宋体" w:cs="宋体"/>
          <w:sz w:val="24"/>
          <w:szCs w:val="24"/>
        </w:rPr>
        <w:fldChar w:fldCharType="end"/>
      </w:r>
    </w:p>
    <w:p>
      <w:pPr>
        <w:spacing w:line="360" w:lineRule="auto"/>
        <w:ind w:firstLine="480" w:firstLineChars="200"/>
        <w:jc w:val="center"/>
        <w:rPr>
          <w:rFonts w:hint="eastAsia"/>
          <w:sz w:val="24"/>
          <w:szCs w:val="24"/>
        </w:rPr>
      </w:pPr>
    </w:p>
    <w:p>
      <w:pPr>
        <w:spacing w:line="360" w:lineRule="auto"/>
        <w:ind w:firstLine="480" w:firstLineChars="200"/>
        <w:jc w:val="center"/>
        <w:rPr>
          <w:rFonts w:hint="eastAsia"/>
          <w:sz w:val="24"/>
          <w:szCs w:val="24"/>
        </w:rPr>
      </w:pPr>
    </w:p>
    <w:p>
      <w:pPr>
        <w:spacing w:line="360" w:lineRule="auto"/>
        <w:ind w:firstLine="480" w:firstLineChars="200"/>
        <w:rPr>
          <w:rFonts w:hint="eastAsia"/>
          <w:sz w:val="24"/>
          <w:szCs w:val="24"/>
        </w:rPr>
      </w:pPr>
      <w:r>
        <w:rPr>
          <w:rFonts w:hint="eastAsia"/>
          <w:sz w:val="24"/>
          <w:szCs w:val="24"/>
        </w:rPr>
        <w:t>点击立即付款，输入支付密码并进行付款，完成付款后稍等片刻，系统自动跳转至我的订单页面</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5556885" cy="3060065"/>
            <wp:effectExtent l="0" t="0" r="5715" b="6985"/>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21"/>
                    <a:stretch>
                      <a:fillRect/>
                    </a:stretch>
                  </pic:blipFill>
                  <pic:spPr>
                    <a:xfrm>
                      <a:off x="0" y="0"/>
                      <a:ext cx="5556885" cy="306006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至此，外国语水平考试报名缴费工作已完成，持续登录系统关注照片审核进展。</w:t>
      </w:r>
    </w:p>
    <w:p>
      <w:pPr>
        <w:pStyle w:val="2"/>
        <w:rPr>
          <w:rFonts w:hint="eastAsia"/>
          <w:sz w:val="28"/>
          <w:szCs w:val="28"/>
        </w:rPr>
      </w:pPr>
      <w:r>
        <w:rPr>
          <w:rFonts w:hint="eastAsia"/>
          <w:sz w:val="28"/>
          <w:szCs w:val="28"/>
        </w:rPr>
        <w:t>1.7.缴费中断处理</w:t>
      </w:r>
    </w:p>
    <w:p>
      <w:pPr>
        <w:spacing w:line="360" w:lineRule="auto"/>
        <w:ind w:firstLine="480" w:firstLineChars="200"/>
        <w:rPr>
          <w:rFonts w:hint="eastAsia"/>
          <w:sz w:val="24"/>
          <w:szCs w:val="24"/>
        </w:rPr>
      </w:pPr>
      <w:r>
        <w:rPr>
          <w:rFonts w:hint="eastAsia"/>
          <w:sz w:val="24"/>
          <w:szCs w:val="24"/>
        </w:rPr>
        <w:t>在1.6缴费操作章节中，因各种原因导致未完成缴费操作的，可在30分钟内重新登录系统，进入我的订单，状态显示未支付</w:t>
      </w:r>
    </w:p>
    <w:p>
      <w:pPr>
        <w:spacing w:line="360" w:lineRule="auto"/>
        <w:jc w:val="center"/>
        <w:rPr>
          <w:rFonts w:hint="eastAsia"/>
          <w:sz w:val="24"/>
          <w:szCs w:val="24"/>
        </w:rPr>
      </w:pPr>
      <w:r>
        <w:rPr>
          <w:rFonts w:hint="eastAsia"/>
          <w:sz w:val="24"/>
          <w:szCs w:val="24"/>
        </w:rPr>
        <w:drawing>
          <wp:inline distT="0" distB="0" distL="114300" distR="114300">
            <wp:extent cx="5613400" cy="1659890"/>
            <wp:effectExtent l="0" t="0" r="6350" b="16510"/>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2"/>
                    <a:stretch>
                      <a:fillRect/>
                    </a:stretch>
                  </pic:blipFill>
                  <pic:spPr>
                    <a:xfrm>
                      <a:off x="0" y="0"/>
                      <a:ext cx="5613400" cy="1659890"/>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点击上图中的查看列下的放大镜，跳转至如下页面</w:t>
      </w:r>
    </w:p>
    <w:p>
      <w:pPr>
        <w:spacing w:line="360" w:lineRule="auto"/>
        <w:jc w:val="center"/>
        <w:rPr>
          <w:rFonts w:hint="eastAsia"/>
          <w:sz w:val="24"/>
          <w:szCs w:val="24"/>
        </w:rPr>
      </w:pPr>
      <w:r>
        <w:rPr>
          <w:rFonts w:hint="eastAsia"/>
          <w:sz w:val="24"/>
          <w:szCs w:val="24"/>
        </w:rPr>
        <w:drawing>
          <wp:inline distT="0" distB="0" distL="114300" distR="114300">
            <wp:extent cx="5584825" cy="3068955"/>
            <wp:effectExtent l="0" t="0" r="15875" b="17145"/>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23"/>
                    <a:stretch>
                      <a:fillRect/>
                    </a:stretch>
                  </pic:blipFill>
                  <pic:spPr>
                    <a:xfrm>
                      <a:off x="0" y="0"/>
                      <a:ext cx="5584825" cy="306895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点击预订中下面的“付款”，进入付款页面，按照提示完成支付操作即可（同1.6节相关内容）。对于超过30分钟仍未支付的订单，系统自动取消订单任务，报名者可以重新报名缴费即可。</w:t>
      </w:r>
    </w:p>
    <w:p>
      <w:pPr>
        <w:spacing w:line="360" w:lineRule="auto"/>
        <w:ind w:firstLine="480" w:firstLineChars="200"/>
        <w:rPr>
          <w:rFonts w:hint="eastAsia"/>
          <w:sz w:val="24"/>
          <w:szCs w:val="24"/>
        </w:rPr>
      </w:pPr>
    </w:p>
    <w:p>
      <w:pPr>
        <w:pStyle w:val="2"/>
        <w:rPr>
          <w:rFonts w:hint="eastAsia"/>
          <w:sz w:val="28"/>
          <w:szCs w:val="28"/>
        </w:rPr>
      </w:pPr>
      <w:bookmarkStart w:id="6" w:name="_Toc510539776"/>
      <w:r>
        <w:rPr>
          <w:rFonts w:hint="eastAsia"/>
          <w:sz w:val="28"/>
          <w:szCs w:val="28"/>
        </w:rPr>
        <w:t>1.8.照片审核</w:t>
      </w:r>
      <w:bookmarkEnd w:id="6"/>
    </w:p>
    <w:p>
      <w:pPr>
        <w:spacing w:line="360" w:lineRule="auto"/>
        <w:ind w:firstLine="480" w:firstLineChars="200"/>
        <w:rPr>
          <w:rFonts w:hint="eastAsia"/>
          <w:sz w:val="24"/>
          <w:szCs w:val="24"/>
        </w:rPr>
      </w:pPr>
      <w:r>
        <w:rPr>
          <w:rFonts w:hint="eastAsia"/>
          <w:sz w:val="24"/>
          <w:szCs w:val="24"/>
        </w:rPr>
        <w:t>照片审核由工作人员后台完成，报名者只需关注审核结果即可。如果审核不通过，需要报名者及时重新上传照片。关注照片审核结果情况，需要报名者登录系统，查看订单详细</w:t>
      </w:r>
    </w:p>
    <w:p>
      <w:pPr>
        <w:spacing w:line="360" w:lineRule="auto"/>
        <w:jc w:val="center"/>
        <w:rPr>
          <w:rFonts w:hint="eastAsia"/>
          <w:sz w:val="24"/>
          <w:szCs w:val="24"/>
        </w:rPr>
      </w:pPr>
      <w:r>
        <w:rPr>
          <w:rFonts w:hint="eastAsia"/>
          <w:sz w:val="24"/>
          <w:szCs w:val="24"/>
        </w:rPr>
        <w:drawing>
          <wp:inline distT="0" distB="0" distL="114300" distR="114300">
            <wp:extent cx="5458460" cy="1895475"/>
            <wp:effectExtent l="0" t="0" r="8890" b="9525"/>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24"/>
                    <a:stretch>
                      <a:fillRect/>
                    </a:stretch>
                  </pic:blipFill>
                  <pic:spPr>
                    <a:xfrm>
                      <a:off x="0" y="0"/>
                      <a:ext cx="5458460" cy="189547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点击上图中的“我的订单”，跳转至如下页面</w:t>
      </w:r>
    </w:p>
    <w:p>
      <w:pPr>
        <w:spacing w:line="360" w:lineRule="auto"/>
        <w:jc w:val="center"/>
        <w:rPr>
          <w:rFonts w:hint="eastAsia"/>
          <w:sz w:val="24"/>
          <w:szCs w:val="24"/>
        </w:rPr>
      </w:pPr>
      <w:r>
        <w:rPr>
          <w:rFonts w:hint="eastAsia"/>
          <w:sz w:val="24"/>
          <w:szCs w:val="24"/>
        </w:rPr>
        <w:drawing>
          <wp:inline distT="0" distB="0" distL="114300" distR="114300">
            <wp:extent cx="5476240" cy="1736090"/>
            <wp:effectExtent l="0" t="0" r="10160" b="1651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5"/>
                    <a:stretch>
                      <a:fillRect/>
                    </a:stretch>
                  </pic:blipFill>
                  <pic:spPr>
                    <a:xfrm>
                      <a:off x="0" y="0"/>
                      <a:ext cx="5476240" cy="1736090"/>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点击查看下的放大镜，跳转至如下页面</w:t>
      </w:r>
    </w:p>
    <w:p>
      <w:pPr>
        <w:spacing w:line="360" w:lineRule="auto"/>
        <w:jc w:val="center"/>
        <w:rPr>
          <w:rFonts w:hint="eastAsia"/>
          <w:sz w:val="24"/>
          <w:szCs w:val="24"/>
        </w:rPr>
      </w:pPr>
      <w:r>
        <w:rPr>
          <w:rFonts w:hint="eastAsia"/>
          <w:sz w:val="24"/>
          <w:szCs w:val="24"/>
        </w:rPr>
        <w:drawing>
          <wp:inline distT="0" distB="0" distL="114300" distR="114300">
            <wp:extent cx="5280660" cy="2908300"/>
            <wp:effectExtent l="0" t="0" r="152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80660" cy="2908300"/>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上图中，可以看到报名缴费进度进展情况，工作人员通过后台将照片审核通过后，再次查看我的订单时，进度状态会由照片审核推进至报名完成，如下图</w:t>
      </w:r>
    </w:p>
    <w:p>
      <w:pPr>
        <w:spacing w:line="360" w:lineRule="auto"/>
        <w:jc w:val="center"/>
        <w:rPr>
          <w:rFonts w:hint="eastAsia"/>
          <w:sz w:val="24"/>
          <w:szCs w:val="24"/>
        </w:rPr>
      </w:pPr>
      <w:r>
        <w:rPr>
          <w:rFonts w:hint="eastAsia"/>
          <w:sz w:val="24"/>
          <w:szCs w:val="24"/>
        </w:rPr>
        <w:drawing>
          <wp:inline distT="0" distB="0" distL="114300" distR="114300">
            <wp:extent cx="5430520" cy="1459865"/>
            <wp:effectExtent l="0" t="0" r="17780" b="698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tretch>
                      <a:fillRect/>
                    </a:stretch>
                  </pic:blipFill>
                  <pic:spPr>
                    <a:xfrm>
                      <a:off x="0" y="0"/>
                      <a:ext cx="5430520" cy="1459865"/>
                    </a:xfrm>
                    <a:prstGeom prst="rect">
                      <a:avLst/>
                    </a:prstGeom>
                    <a:noFill/>
                    <a:ln>
                      <a:noFill/>
                    </a:ln>
                  </pic:spPr>
                </pic:pic>
              </a:graphicData>
            </a:graphic>
          </wp:inline>
        </w:drawing>
      </w:r>
    </w:p>
    <w:p>
      <w:pPr>
        <w:pStyle w:val="2"/>
        <w:rPr>
          <w:rFonts w:hint="eastAsia"/>
          <w:sz w:val="28"/>
          <w:szCs w:val="28"/>
        </w:rPr>
      </w:pPr>
      <w:bookmarkStart w:id="7" w:name="_Toc510539777"/>
      <w:r>
        <w:rPr>
          <w:rFonts w:hint="eastAsia"/>
          <w:sz w:val="28"/>
          <w:szCs w:val="28"/>
        </w:rPr>
        <w:t>1.9.重新上传照片</w:t>
      </w:r>
      <w:bookmarkEnd w:id="7"/>
    </w:p>
    <w:p>
      <w:pPr>
        <w:spacing w:line="360" w:lineRule="auto"/>
        <w:ind w:firstLine="480" w:firstLineChars="200"/>
        <w:rPr>
          <w:rFonts w:hint="eastAsia"/>
          <w:sz w:val="24"/>
          <w:szCs w:val="24"/>
        </w:rPr>
      </w:pPr>
      <w:r>
        <w:rPr>
          <w:rFonts w:hint="eastAsia"/>
          <w:sz w:val="24"/>
          <w:szCs w:val="24"/>
        </w:rPr>
        <w:t>工作人员对报名者上传照片进行审核，审核不通过的，需要报名者重新上传照片。报名者登录系统后，进入我的订单页面，订单上的状态为审核不通过的必须由报名者重新上传照片，如下图。在下图中点击状态列中的“审核不通过”即可重新上传照片</w:t>
      </w:r>
    </w:p>
    <w:p>
      <w:pPr>
        <w:spacing w:line="360" w:lineRule="auto"/>
        <w:jc w:val="center"/>
        <w:rPr>
          <w:rFonts w:hint="eastAsia"/>
          <w:sz w:val="24"/>
          <w:szCs w:val="24"/>
        </w:rPr>
      </w:pPr>
      <w:r>
        <w:rPr>
          <w:rFonts w:hint="eastAsia"/>
          <w:sz w:val="24"/>
          <w:szCs w:val="24"/>
        </w:rPr>
        <w:drawing>
          <wp:inline distT="0" distB="0" distL="114300" distR="114300">
            <wp:extent cx="5461635" cy="1676400"/>
            <wp:effectExtent l="0" t="0" r="5715"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7"/>
                    <a:stretch>
                      <a:fillRect/>
                    </a:stretch>
                  </pic:blipFill>
                  <pic:spPr>
                    <a:xfrm>
                      <a:off x="0" y="0"/>
                      <a:ext cx="5461635" cy="1676400"/>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点击“审核不通过”后，系统跳转至如下页面</w:t>
      </w:r>
    </w:p>
    <w:p>
      <w:pPr>
        <w:spacing w:line="360" w:lineRule="auto"/>
        <w:jc w:val="center"/>
        <w:rPr>
          <w:rFonts w:hint="eastAsia"/>
          <w:sz w:val="24"/>
          <w:szCs w:val="24"/>
        </w:rPr>
      </w:pPr>
      <w:r>
        <w:rPr>
          <w:rFonts w:hint="eastAsia"/>
          <w:sz w:val="24"/>
          <w:szCs w:val="24"/>
        </w:rPr>
        <w:drawing>
          <wp:inline distT="0" distB="0" distL="114300" distR="114300">
            <wp:extent cx="5611495" cy="2583815"/>
            <wp:effectExtent l="0" t="0" r="8255" b="698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8"/>
                    <a:stretch>
                      <a:fillRect/>
                    </a:stretch>
                  </pic:blipFill>
                  <pic:spPr>
                    <a:xfrm>
                      <a:off x="0" y="0"/>
                      <a:ext cx="5611495" cy="258381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点击“上传照片”，方法同上，完成照片上传后，关注工作人员照片审核进展情况即可。</w:t>
      </w:r>
    </w:p>
    <w:p>
      <w:pPr>
        <w:pStyle w:val="2"/>
        <w:rPr>
          <w:rFonts w:hint="eastAsia"/>
          <w:sz w:val="28"/>
          <w:szCs w:val="28"/>
        </w:rPr>
      </w:pPr>
      <w:r>
        <w:rPr>
          <w:rFonts w:hint="eastAsia"/>
          <w:sz w:val="28"/>
          <w:szCs w:val="28"/>
        </w:rPr>
        <w:t>1.10.准考证打印</w:t>
      </w:r>
    </w:p>
    <w:p>
      <w:pPr>
        <w:spacing w:line="360" w:lineRule="auto"/>
        <w:ind w:firstLine="480" w:firstLineChars="200"/>
        <w:rPr>
          <w:rFonts w:hint="eastAsia"/>
          <w:sz w:val="24"/>
          <w:szCs w:val="24"/>
        </w:rPr>
      </w:pPr>
      <w:r>
        <w:rPr>
          <w:rFonts w:hint="eastAsia"/>
          <w:sz w:val="24"/>
          <w:szCs w:val="24"/>
        </w:rPr>
        <w:t>系统管理员在报名结束后，统一生成准考证。报名人在准考证生成后，方可登陆打印准考证，首先登录报名系统首页如下</w:t>
      </w:r>
    </w:p>
    <w:p>
      <w:pPr>
        <w:jc w:val="center"/>
        <w:rPr>
          <w:rFonts w:hint="eastAsia"/>
        </w:rPr>
      </w:pPr>
      <w:r>
        <w:rPr>
          <w:rFonts w:hint="eastAsia"/>
        </w:rPr>
        <w:drawing>
          <wp:inline distT="0" distB="0" distL="114300" distR="114300">
            <wp:extent cx="5277485" cy="1236345"/>
            <wp:effectExtent l="0" t="0" r="18415" b="190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9"/>
                    <a:stretch>
                      <a:fillRect/>
                    </a:stretch>
                  </pic:blipFill>
                  <pic:spPr>
                    <a:xfrm>
                      <a:off x="0" y="0"/>
                      <a:ext cx="5277485" cy="123634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点击上图中的我的订单后，跳转至如下页面</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5133340" cy="1419225"/>
            <wp:effectExtent l="0" t="0" r="10160" b="952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0"/>
                    <a:stretch>
                      <a:fillRect/>
                    </a:stretch>
                  </pic:blipFill>
                  <pic:spPr>
                    <a:xfrm>
                      <a:off x="0" y="0"/>
                      <a:ext cx="5133340" cy="141922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点击上图中的查看准考证下方的放大镜后，显示如下</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5035550" cy="3836670"/>
            <wp:effectExtent l="0" t="0" r="12700" b="1143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1"/>
                    <a:stretch>
                      <a:fillRect/>
                    </a:stretch>
                  </pic:blipFill>
                  <pic:spPr>
                    <a:xfrm>
                      <a:off x="0" y="0"/>
                      <a:ext cx="5035550" cy="3836670"/>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点击上图中的“打印准考证”按钮，显示如下</w:t>
      </w:r>
    </w:p>
    <w:p>
      <w:pPr>
        <w:spacing w:line="360" w:lineRule="auto"/>
        <w:ind w:firstLine="480" w:firstLineChars="200"/>
        <w:jc w:val="center"/>
        <w:rPr>
          <w:rFonts w:hint="eastAsia"/>
          <w:sz w:val="24"/>
          <w:szCs w:val="24"/>
        </w:rPr>
      </w:pPr>
      <w:r>
        <w:rPr>
          <w:rFonts w:hint="eastAsia"/>
          <w:sz w:val="24"/>
          <w:szCs w:val="24"/>
        </w:rPr>
        <w:drawing>
          <wp:inline distT="0" distB="0" distL="114300" distR="114300">
            <wp:extent cx="5650865" cy="2092960"/>
            <wp:effectExtent l="0" t="0" r="6985" b="254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2"/>
                    <a:stretch>
                      <a:fillRect/>
                    </a:stretch>
                  </pic:blipFill>
                  <pic:spPr>
                    <a:xfrm>
                      <a:off x="0" y="0"/>
                      <a:ext cx="5650865" cy="2092960"/>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上图中可以点击右上角的下载或打印按钮，进行准考证下载或打印操作</w:t>
      </w:r>
    </w:p>
    <w:p>
      <w:pPr>
        <w:spacing w:line="360" w:lineRule="auto"/>
        <w:ind w:firstLine="480" w:firstLineChars="200"/>
        <w:rPr>
          <w:rFonts w:hint="eastAsia"/>
          <w:sz w:val="24"/>
          <w:szCs w:val="24"/>
        </w:rPr>
      </w:pPr>
    </w:p>
    <w:p>
      <w:pPr>
        <w:spacing w:line="360" w:lineRule="auto"/>
        <w:ind w:firstLine="400" w:firstLineChars="200"/>
        <w:rPr>
          <w:rFonts w:hint="eastAsia"/>
        </w:rPr>
      </w:pPr>
    </w:p>
    <w:p>
      <w:pPr>
        <w:pStyle w:val="2"/>
        <w:spacing w:line="240" w:lineRule="auto"/>
        <w:rPr>
          <w:rFonts w:hint="eastAsia"/>
          <w:sz w:val="28"/>
          <w:szCs w:val="28"/>
        </w:rPr>
      </w:pPr>
      <w:r>
        <w:rPr>
          <w:rFonts w:hint="eastAsia"/>
          <w:sz w:val="28"/>
          <w:szCs w:val="28"/>
        </w:rPr>
        <w:t>二、自学考试考生报名指南</w:t>
      </w:r>
    </w:p>
    <w:p>
      <w:pPr>
        <w:pStyle w:val="2"/>
        <w:spacing w:line="240" w:lineRule="auto"/>
        <w:rPr>
          <w:rFonts w:hint="eastAsia"/>
          <w:sz w:val="28"/>
          <w:szCs w:val="28"/>
        </w:rPr>
      </w:pPr>
      <w:bookmarkStart w:id="8" w:name="_Toc510539780"/>
      <w:r>
        <w:rPr>
          <w:rFonts w:hint="eastAsia"/>
          <w:sz w:val="28"/>
          <w:szCs w:val="28"/>
        </w:rPr>
        <w:t>2.1.报名入口</w:t>
      </w:r>
      <w:bookmarkEnd w:id="8"/>
    </w:p>
    <w:p>
      <w:pPr>
        <w:ind w:firstLine="480" w:firstLineChars="200"/>
        <w:rPr>
          <w:rFonts w:hint="eastAsia"/>
          <w:sz w:val="24"/>
          <w:szCs w:val="24"/>
        </w:rPr>
      </w:pPr>
      <w:r>
        <w:rPr>
          <w:rFonts w:hint="eastAsia"/>
          <w:sz w:val="24"/>
          <w:szCs w:val="24"/>
        </w:rPr>
        <w:t>同上1.1章节</w:t>
      </w:r>
    </w:p>
    <w:p>
      <w:pPr>
        <w:pStyle w:val="2"/>
        <w:rPr>
          <w:rFonts w:hint="eastAsia"/>
          <w:sz w:val="28"/>
          <w:szCs w:val="28"/>
        </w:rPr>
      </w:pPr>
      <w:bookmarkStart w:id="9" w:name="_Toc510539781"/>
      <w:r>
        <w:rPr>
          <w:rFonts w:hint="eastAsia"/>
          <w:sz w:val="28"/>
          <w:szCs w:val="28"/>
        </w:rPr>
        <w:t>2.2.注册操作</w:t>
      </w:r>
      <w:bookmarkEnd w:id="9"/>
    </w:p>
    <w:p>
      <w:pPr>
        <w:spacing w:line="360" w:lineRule="auto"/>
        <w:ind w:firstLine="480" w:firstLineChars="200"/>
        <w:rPr>
          <w:rFonts w:hint="eastAsia"/>
          <w:sz w:val="24"/>
          <w:szCs w:val="24"/>
        </w:rPr>
      </w:pPr>
      <w:r>
        <w:rPr>
          <w:rFonts w:hint="eastAsia"/>
          <w:sz w:val="24"/>
          <w:szCs w:val="24"/>
        </w:rPr>
        <w:t>点击报名系统首页右上角的“登录”，系统跳转至如下页面</w:t>
      </w:r>
    </w:p>
    <w:p>
      <w:pPr>
        <w:spacing w:line="360" w:lineRule="auto"/>
        <w:jc w:val="center"/>
        <w:rPr>
          <w:rFonts w:hint="eastAsia"/>
          <w:sz w:val="24"/>
          <w:szCs w:val="24"/>
        </w:rPr>
      </w:pPr>
      <w:r>
        <w:rPr>
          <w:rFonts w:hint="eastAsia"/>
          <w:sz w:val="24"/>
          <w:szCs w:val="24"/>
        </w:rPr>
        <w:drawing>
          <wp:inline distT="0" distB="0" distL="114300" distR="114300">
            <wp:extent cx="5460365" cy="2752090"/>
            <wp:effectExtent l="0" t="0" r="6985" b="1016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3"/>
                    <a:stretch>
                      <a:fillRect/>
                    </a:stretch>
                  </pic:blipFill>
                  <pic:spPr>
                    <a:xfrm>
                      <a:off x="0" y="0"/>
                      <a:ext cx="5460365" cy="2752090"/>
                    </a:xfrm>
                    <a:prstGeom prst="rect">
                      <a:avLst/>
                    </a:prstGeom>
                    <a:noFill/>
                    <a:ln>
                      <a:noFill/>
                    </a:ln>
                  </pic:spPr>
                </pic:pic>
              </a:graphicData>
            </a:graphic>
          </wp:inline>
        </w:drawing>
      </w:r>
    </w:p>
    <w:p>
      <w:pPr>
        <w:spacing w:line="360" w:lineRule="auto"/>
        <w:rPr>
          <w:rFonts w:hint="eastAsia"/>
          <w:sz w:val="24"/>
          <w:szCs w:val="24"/>
        </w:rPr>
      </w:pPr>
      <w:r>
        <w:rPr>
          <w:rFonts w:hint="eastAsia"/>
          <w:sz w:val="24"/>
          <w:szCs w:val="24"/>
        </w:rPr>
        <w:t>点击上图中右上角的“用户注册”，跳转至用户注册页面</w:t>
      </w:r>
    </w:p>
    <w:p>
      <w:pPr>
        <w:spacing w:line="360" w:lineRule="auto"/>
        <w:jc w:val="center"/>
        <w:rPr>
          <w:rFonts w:hint="eastAsia"/>
          <w:sz w:val="24"/>
          <w:szCs w:val="24"/>
        </w:rPr>
      </w:pPr>
      <w:r>
        <w:rPr>
          <w:rFonts w:hint="eastAsia"/>
          <w:sz w:val="24"/>
          <w:szCs w:val="24"/>
        </w:rPr>
        <w:drawing>
          <wp:inline distT="0" distB="0" distL="114300" distR="114300">
            <wp:extent cx="5464810" cy="2896870"/>
            <wp:effectExtent l="0" t="0" r="2540" b="1778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4"/>
                    <a:stretch>
                      <a:fillRect/>
                    </a:stretch>
                  </pic:blipFill>
                  <pic:spPr>
                    <a:xfrm>
                      <a:off x="0" y="0"/>
                      <a:ext cx="5464810" cy="2896870"/>
                    </a:xfrm>
                    <a:prstGeom prst="rect">
                      <a:avLst/>
                    </a:prstGeom>
                    <a:noFill/>
                    <a:ln>
                      <a:noFill/>
                    </a:ln>
                  </pic:spPr>
                </pic:pic>
              </a:graphicData>
            </a:graphic>
          </wp:inline>
        </w:drawing>
      </w:r>
    </w:p>
    <w:p>
      <w:pPr>
        <w:spacing w:line="360" w:lineRule="auto"/>
        <w:rPr>
          <w:rFonts w:hint="eastAsia"/>
          <w:sz w:val="24"/>
          <w:szCs w:val="24"/>
        </w:rPr>
      </w:pPr>
      <w:r>
        <w:rPr>
          <w:rFonts w:hint="eastAsia"/>
          <w:sz w:val="24"/>
          <w:szCs w:val="24"/>
        </w:rPr>
        <w:t>填写真实无误的中文姓名、身份证号码和验证码后，点击“下一步”，提示注册成功</w:t>
      </w:r>
    </w:p>
    <w:p>
      <w:pPr>
        <w:spacing w:line="360" w:lineRule="auto"/>
        <w:jc w:val="center"/>
        <w:rPr>
          <w:rFonts w:hint="eastAsia"/>
          <w:sz w:val="24"/>
          <w:szCs w:val="24"/>
        </w:rPr>
      </w:pPr>
      <w:r>
        <w:rPr>
          <w:rFonts w:hint="eastAsia"/>
          <w:sz w:val="24"/>
          <w:szCs w:val="24"/>
        </w:rPr>
        <w:drawing>
          <wp:inline distT="0" distB="0" distL="114300" distR="114300">
            <wp:extent cx="5158740" cy="2838450"/>
            <wp:effectExtent l="0" t="0" r="381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5"/>
                    <a:stretch>
                      <a:fillRect/>
                    </a:stretch>
                  </pic:blipFill>
                  <pic:spPr>
                    <a:xfrm>
                      <a:off x="0" y="0"/>
                      <a:ext cx="5158740" cy="2838450"/>
                    </a:xfrm>
                    <a:prstGeom prst="rect">
                      <a:avLst/>
                    </a:prstGeom>
                    <a:noFill/>
                    <a:ln>
                      <a:noFill/>
                    </a:ln>
                  </pic:spPr>
                </pic:pic>
              </a:graphicData>
            </a:graphic>
          </wp:inline>
        </w:drawing>
      </w:r>
    </w:p>
    <w:p>
      <w:pPr>
        <w:spacing w:line="360" w:lineRule="auto"/>
        <w:rPr>
          <w:rFonts w:hint="eastAsia"/>
          <w:sz w:val="24"/>
          <w:szCs w:val="24"/>
        </w:rPr>
      </w:pPr>
      <w:r>
        <w:rPr>
          <w:rFonts w:hint="eastAsia"/>
          <w:sz w:val="24"/>
          <w:szCs w:val="24"/>
        </w:rPr>
        <w:t>点击上图中的“现在去报名”，系统自动跳转至首页的报名页面</w:t>
      </w:r>
    </w:p>
    <w:p>
      <w:pPr>
        <w:pStyle w:val="2"/>
        <w:rPr>
          <w:rFonts w:hint="eastAsia"/>
        </w:rPr>
      </w:pPr>
      <w:bookmarkStart w:id="10" w:name="_Toc510539782"/>
      <w:r>
        <w:rPr>
          <w:rFonts w:hint="eastAsia"/>
        </w:rPr>
        <w:t>2.3.报名操作</w:t>
      </w:r>
      <w:bookmarkEnd w:id="10"/>
    </w:p>
    <w:p>
      <w:pPr>
        <w:spacing w:line="360" w:lineRule="auto"/>
        <w:ind w:firstLine="480" w:firstLineChars="200"/>
        <w:rPr>
          <w:rFonts w:hint="eastAsia"/>
          <w:sz w:val="24"/>
          <w:szCs w:val="24"/>
        </w:rPr>
      </w:pPr>
      <w:r>
        <w:rPr>
          <w:rFonts w:hint="eastAsia"/>
          <w:sz w:val="24"/>
          <w:szCs w:val="24"/>
        </w:rPr>
        <w:t>同上1.3章节</w:t>
      </w:r>
    </w:p>
    <w:p>
      <w:pPr>
        <w:pStyle w:val="2"/>
        <w:rPr>
          <w:rFonts w:hint="eastAsia"/>
        </w:rPr>
      </w:pPr>
      <w:bookmarkStart w:id="11" w:name="_Toc510539783"/>
      <w:r>
        <w:rPr>
          <w:rFonts w:hint="eastAsia"/>
        </w:rPr>
        <w:t>2.4.信息填报</w:t>
      </w:r>
      <w:bookmarkEnd w:id="11"/>
    </w:p>
    <w:p>
      <w:pPr>
        <w:spacing w:line="360" w:lineRule="auto"/>
        <w:ind w:firstLine="480" w:firstLineChars="200"/>
        <w:rPr>
          <w:rFonts w:hint="eastAsia"/>
          <w:sz w:val="24"/>
          <w:szCs w:val="24"/>
        </w:rPr>
      </w:pPr>
      <w:r>
        <w:rPr>
          <w:rFonts w:hint="eastAsia"/>
          <w:sz w:val="24"/>
          <w:szCs w:val="24"/>
        </w:rPr>
        <w:t>点击上图中的“我已阅读”，返回上面报名页面，并点击“立即报名”，跳转如下信息填报页面。</w:t>
      </w:r>
    </w:p>
    <w:p>
      <w:pPr>
        <w:spacing w:line="360" w:lineRule="auto"/>
        <w:jc w:val="center"/>
        <w:rPr>
          <w:rFonts w:hint="eastAsia"/>
        </w:rPr>
      </w:pPr>
      <w:r>
        <w:rPr>
          <w:rFonts w:hint="eastAsia"/>
        </w:rPr>
        <w:drawing>
          <wp:inline distT="0" distB="0" distL="114300" distR="114300">
            <wp:extent cx="5445760" cy="3166745"/>
            <wp:effectExtent l="0" t="0" r="2540" b="1460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6"/>
                    <a:stretch>
                      <a:fillRect/>
                    </a:stretch>
                  </pic:blipFill>
                  <pic:spPr>
                    <a:xfrm>
                      <a:off x="0" y="0"/>
                      <a:ext cx="5445760" cy="3166745"/>
                    </a:xfrm>
                    <a:prstGeom prst="rect">
                      <a:avLst/>
                    </a:prstGeom>
                    <a:noFill/>
                    <a:ln>
                      <a:noFill/>
                    </a:ln>
                  </pic:spPr>
                </pic:pic>
              </a:graphicData>
            </a:graphic>
          </wp:inline>
        </w:drawing>
      </w:r>
    </w:p>
    <w:p>
      <w:pPr>
        <w:spacing w:line="360" w:lineRule="auto"/>
        <w:ind w:firstLine="480" w:firstLineChars="200"/>
        <w:rPr>
          <w:rFonts w:hint="eastAsia"/>
          <w:sz w:val="24"/>
          <w:szCs w:val="24"/>
        </w:rPr>
      </w:pPr>
      <w:r>
        <w:rPr>
          <w:rFonts w:hint="eastAsia"/>
          <w:sz w:val="24"/>
          <w:szCs w:val="24"/>
        </w:rPr>
        <w:t>对于自学考试考生除了填写准确的手机号码外，还必须选择就读专业，报考语种是依据选择的就读专业自动填报，其它信息均已自动填报</w:t>
      </w:r>
    </w:p>
    <w:p>
      <w:pPr>
        <w:pStyle w:val="2"/>
        <w:rPr>
          <w:rFonts w:hint="eastAsia"/>
        </w:rPr>
      </w:pPr>
      <w:bookmarkStart w:id="12" w:name="_Toc510539784"/>
      <w:r>
        <w:rPr>
          <w:rFonts w:hint="eastAsia"/>
        </w:rPr>
        <w:t>2.5.上传照片</w:t>
      </w:r>
      <w:bookmarkEnd w:id="12"/>
    </w:p>
    <w:p>
      <w:pPr>
        <w:spacing w:line="360" w:lineRule="auto"/>
        <w:ind w:firstLine="480" w:firstLineChars="200"/>
        <w:rPr>
          <w:rFonts w:hint="eastAsia"/>
          <w:sz w:val="24"/>
          <w:szCs w:val="24"/>
        </w:rPr>
      </w:pPr>
      <w:r>
        <w:rPr>
          <w:rFonts w:hint="eastAsia"/>
          <w:sz w:val="24"/>
          <w:szCs w:val="24"/>
        </w:rPr>
        <w:t>同上1.5章节</w:t>
      </w:r>
    </w:p>
    <w:p>
      <w:pPr>
        <w:pStyle w:val="2"/>
        <w:rPr>
          <w:rFonts w:hint="eastAsia"/>
        </w:rPr>
      </w:pPr>
      <w:bookmarkStart w:id="13" w:name="_Toc510539785"/>
      <w:r>
        <w:rPr>
          <w:rFonts w:hint="eastAsia"/>
        </w:rPr>
        <w:t>2.6.缴费操作</w:t>
      </w:r>
      <w:bookmarkEnd w:id="13"/>
    </w:p>
    <w:p>
      <w:pPr>
        <w:spacing w:line="360" w:lineRule="auto"/>
        <w:ind w:firstLine="480" w:firstLineChars="200"/>
        <w:rPr>
          <w:rFonts w:hint="eastAsia"/>
          <w:sz w:val="24"/>
          <w:szCs w:val="24"/>
        </w:rPr>
      </w:pPr>
      <w:r>
        <w:rPr>
          <w:rFonts w:hint="eastAsia"/>
          <w:sz w:val="24"/>
          <w:szCs w:val="24"/>
        </w:rPr>
        <w:t>同上1.6章节</w:t>
      </w:r>
    </w:p>
    <w:p>
      <w:pPr>
        <w:pStyle w:val="2"/>
        <w:rPr>
          <w:rFonts w:hint="eastAsia"/>
        </w:rPr>
      </w:pPr>
      <w:r>
        <w:rPr>
          <w:rFonts w:hint="eastAsia"/>
        </w:rPr>
        <w:t>2.7. 缴费中断处理</w:t>
      </w:r>
    </w:p>
    <w:p>
      <w:pPr>
        <w:spacing w:line="360" w:lineRule="auto"/>
        <w:ind w:firstLine="480" w:firstLineChars="200"/>
        <w:rPr>
          <w:sz w:val="24"/>
          <w:szCs w:val="24"/>
        </w:rPr>
      </w:pPr>
      <w:r>
        <w:rPr>
          <w:rFonts w:hint="eastAsia"/>
          <w:sz w:val="24"/>
          <w:szCs w:val="24"/>
        </w:rPr>
        <w:t>同上1.7章节</w:t>
      </w:r>
    </w:p>
    <w:p>
      <w:pPr>
        <w:spacing w:line="360" w:lineRule="auto"/>
        <w:ind w:firstLine="480" w:firstLineChars="200"/>
        <w:rPr>
          <w:rFonts w:hint="eastAsia"/>
          <w:sz w:val="24"/>
          <w:szCs w:val="24"/>
        </w:rPr>
      </w:pPr>
    </w:p>
    <w:p>
      <w:pPr>
        <w:pStyle w:val="2"/>
        <w:rPr>
          <w:rFonts w:hint="eastAsia"/>
        </w:rPr>
      </w:pPr>
      <w:bookmarkStart w:id="14" w:name="_Toc510539786"/>
      <w:r>
        <w:rPr>
          <w:rFonts w:hint="eastAsia"/>
        </w:rPr>
        <w:t>2.8.照片审核</w:t>
      </w:r>
      <w:bookmarkEnd w:id="14"/>
    </w:p>
    <w:p>
      <w:pPr>
        <w:spacing w:line="360" w:lineRule="auto"/>
        <w:ind w:firstLine="480" w:firstLineChars="200"/>
        <w:rPr>
          <w:rFonts w:hint="eastAsia"/>
          <w:sz w:val="24"/>
          <w:szCs w:val="24"/>
        </w:rPr>
      </w:pPr>
      <w:r>
        <w:rPr>
          <w:rFonts w:hint="eastAsia"/>
          <w:sz w:val="24"/>
          <w:szCs w:val="24"/>
        </w:rPr>
        <w:t>同上1.8章节</w:t>
      </w:r>
    </w:p>
    <w:p>
      <w:pPr>
        <w:pStyle w:val="2"/>
        <w:rPr>
          <w:rFonts w:hint="eastAsia"/>
        </w:rPr>
      </w:pPr>
      <w:bookmarkStart w:id="15" w:name="_Toc510539787"/>
      <w:r>
        <w:rPr>
          <w:rFonts w:hint="eastAsia"/>
        </w:rPr>
        <w:t>2.9.重新上传照片</w:t>
      </w:r>
      <w:bookmarkEnd w:id="15"/>
    </w:p>
    <w:p>
      <w:pPr>
        <w:spacing w:line="360" w:lineRule="auto"/>
        <w:ind w:firstLine="480" w:firstLineChars="200"/>
        <w:rPr>
          <w:rFonts w:hint="eastAsia"/>
          <w:sz w:val="24"/>
          <w:szCs w:val="24"/>
        </w:rPr>
      </w:pPr>
      <w:r>
        <w:rPr>
          <w:rFonts w:hint="eastAsia"/>
          <w:sz w:val="24"/>
          <w:szCs w:val="24"/>
        </w:rPr>
        <w:t>同上1.9章节</w:t>
      </w:r>
    </w:p>
    <w:p>
      <w:pPr>
        <w:pStyle w:val="2"/>
        <w:rPr>
          <w:rFonts w:hint="eastAsia"/>
        </w:rPr>
      </w:pPr>
      <w:r>
        <w:rPr>
          <w:rFonts w:hint="eastAsia"/>
        </w:rPr>
        <w:t>2.10.准考证打印</w:t>
      </w:r>
    </w:p>
    <w:p>
      <w:pPr>
        <w:spacing w:line="360" w:lineRule="auto"/>
        <w:ind w:firstLine="480" w:firstLineChars="200"/>
        <w:rPr>
          <w:rFonts w:hint="eastAsia"/>
          <w:sz w:val="24"/>
          <w:szCs w:val="24"/>
        </w:rPr>
      </w:pPr>
      <w:bookmarkStart w:id="16" w:name="_Toc510539788"/>
      <w:r>
        <w:rPr>
          <w:rFonts w:hint="eastAsia"/>
          <w:sz w:val="24"/>
          <w:szCs w:val="24"/>
        </w:rPr>
        <w:t>同上1.10章节</w:t>
      </w:r>
    </w:p>
    <w:bookmarkEnd w:id="16"/>
    <w:p>
      <w:pPr>
        <w:widowControl/>
        <w:ind w:firstLine="400" w:firstLineChars="200"/>
        <w:rPr>
          <w:rFonts w:hint="eastAsia" w:hAnsi="宋体" w:cs="宋体"/>
          <w:color w:val="333333"/>
          <w:szCs w:val="21"/>
        </w:rPr>
      </w:pPr>
    </w:p>
    <w:p>
      <w:pPr>
        <w:widowControl/>
        <w:ind w:firstLine="400" w:firstLineChars="200"/>
        <w:rPr>
          <w:rFonts w:hint="eastAsia" w:hAnsi="宋体" w:cs="宋体"/>
          <w:color w:val="333333"/>
          <w:szCs w:val="21"/>
        </w:rPr>
      </w:pPr>
    </w:p>
    <w:p/>
    <w:sectPr>
      <w:footerReference r:id="rId3" w:type="default"/>
      <w:footerReference r:id="rId4" w:type="even"/>
      <w:pgSz w:w="11907" w:h="16840"/>
      <w:pgMar w:top="1985" w:right="1134" w:bottom="1418" w:left="1134" w:header="851" w:footer="992"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ms Rmn">
    <w:altName w:val="Times New Roman"/>
    <w:panose1 w:val="02020603040505020304"/>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r>
      <w:fldChar w:fldCharType="begin"/>
    </w:r>
    <w:r>
      <w:rPr>
        <w:rStyle w:val="6"/>
      </w:rPr>
      <w:instrText xml:space="preserve">PAGE  </w:instrText>
    </w:r>
    <w:r>
      <w:fldChar w:fldCharType="separate"/>
    </w:r>
    <w:r>
      <w:rPr>
        <w:rStyle w:val="6"/>
      </w:rPr>
      <w:t>1</w:t>
    </w:r>
    <w: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r>
      <w:fldChar w:fldCharType="begin"/>
    </w:r>
    <w:r>
      <w:rPr>
        <w:rStyle w:val="6"/>
      </w:rPr>
      <w:instrText xml:space="preserve">PAGE  </w:instrText>
    </w:r>
    <w:r>
      <w:fldChar w:fldCharType="end"/>
    </w:r>
  </w:p>
  <w:p>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A31EED"/>
    <w:rsid w:val="2AA31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textAlignment w:val="baseline"/>
    </w:pPr>
    <w:rPr>
      <w:rFonts w:ascii="宋体" w:hAnsi="Tms Rmn" w:eastAsia="宋体" w:cs="Times New Roman"/>
      <w:lang w:val="en-US" w:eastAsia="zh-CN" w:bidi="ar-SA"/>
    </w:rPr>
  </w:style>
  <w:style w:type="paragraph" w:styleId="2">
    <w:name w:val="heading 2"/>
    <w:basedOn w:val="1"/>
    <w:next w:val="1"/>
    <w:uiPriority w:val="0"/>
    <w:pPr>
      <w:keepNext/>
      <w:keepLines/>
      <w:spacing w:before="260" w:after="260" w:line="416" w:lineRule="auto"/>
      <w:outlineLvl w:val="1"/>
    </w:pPr>
    <w:rPr>
      <w:rFonts w:ascii="Arial" w:hAnsi="Arial" w:eastAsia="黑体"/>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pPr>
    <w:rPr>
      <w:sz w:val="18"/>
    </w:rPr>
  </w:style>
  <w:style w:type="character" w:styleId="6">
    <w:name w:val="page number"/>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2020-09-04T02:52:00Z</dcterms:created>
  <dc:creator>秀丽</dc:creator>
  <cp:lastModifiedBy>秀丽</cp:lastModifiedBy>
  <dcterms:modified xsi:type="dcterms:W3CDTF">2020-09-04T02:55:09Z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